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717" w:rsidRDefault="00E74717" w:rsidP="00E74717">
      <w:r>
        <w:t>I would like to explain my concept of this assignment. I am not good in English but hope it can help you to work on</w:t>
      </w:r>
    </w:p>
    <w:p w:rsidR="00E74717" w:rsidRPr="00E74717" w:rsidRDefault="00E74717" w:rsidP="002E405D">
      <w:pPr>
        <w:spacing w:line="240" w:lineRule="auto"/>
      </w:pPr>
      <w:r>
        <w:t>---------------------------------------------------------</w:t>
      </w:r>
    </w:p>
    <w:p w:rsidR="002E405D" w:rsidRDefault="002E405D" w:rsidP="002E405D">
      <w:pPr>
        <w:spacing w:line="240" w:lineRule="auto"/>
      </w:pPr>
      <w:r>
        <w:rPr>
          <w:rFonts w:hint="eastAsia"/>
        </w:rPr>
        <w:t>Abstract (up to 100 words)</w:t>
      </w:r>
      <w:r w:rsidR="00E74717">
        <w:t xml:space="preserve"> + keywords</w:t>
      </w:r>
    </w:p>
    <w:p w:rsidR="002E405D" w:rsidRDefault="002E405D" w:rsidP="002E405D">
      <w:pPr>
        <w:spacing w:line="240" w:lineRule="auto"/>
      </w:pPr>
      <w:r>
        <w:rPr>
          <w:rFonts w:hint="eastAsia"/>
        </w:rPr>
        <w:t>Table of contents (including only the STARTING page number)</w:t>
      </w:r>
      <w:r w:rsidR="00E74717">
        <w:t xml:space="preserve"> </w:t>
      </w:r>
    </w:p>
    <w:p w:rsidR="00491BB0" w:rsidRDefault="002E405D" w:rsidP="002E405D">
      <w:pPr>
        <w:spacing w:line="240" w:lineRule="auto"/>
      </w:pPr>
      <w:r>
        <w:rPr>
          <w:rFonts w:hint="eastAsia"/>
        </w:rPr>
        <w:t>List of figures</w:t>
      </w:r>
    </w:p>
    <w:p w:rsidR="002E405D" w:rsidRPr="00E41940" w:rsidRDefault="002E405D" w:rsidP="002E405D">
      <w:pPr>
        <w:pStyle w:val="a3"/>
        <w:numPr>
          <w:ilvl w:val="0"/>
          <w:numId w:val="1"/>
        </w:numPr>
        <w:spacing w:line="240" w:lineRule="auto"/>
        <w:ind w:leftChars="0"/>
        <w:rPr>
          <w:highlight w:val="yellow"/>
        </w:rPr>
      </w:pPr>
      <w:r w:rsidRPr="00E41940">
        <w:rPr>
          <w:rFonts w:hint="eastAsia"/>
          <w:highlight w:val="yellow"/>
        </w:rPr>
        <w:t>Introduction (300-500 words)</w:t>
      </w:r>
    </w:p>
    <w:p w:rsidR="002E405D" w:rsidRPr="00A02B28" w:rsidRDefault="002E405D" w:rsidP="002E405D">
      <w:pPr>
        <w:pStyle w:val="a3"/>
        <w:spacing w:line="240" w:lineRule="auto"/>
        <w:ind w:leftChars="0" w:left="360"/>
        <w:rPr>
          <w:b/>
        </w:rPr>
      </w:pPr>
      <w:r w:rsidRPr="00A02B28">
        <w:rPr>
          <w:b/>
        </w:rPr>
        <w:t>1.1 Significance of the study</w:t>
      </w:r>
    </w:p>
    <w:p w:rsidR="002E405D" w:rsidRPr="002E405D" w:rsidRDefault="002E405D" w:rsidP="002E405D">
      <w:pPr>
        <w:pStyle w:val="a3"/>
        <w:numPr>
          <w:ilvl w:val="0"/>
          <w:numId w:val="2"/>
        </w:numPr>
        <w:spacing w:line="240" w:lineRule="auto"/>
        <w:ind w:leftChars="0"/>
      </w:pPr>
      <w:r>
        <w:rPr>
          <w:rFonts w:hint="eastAsia"/>
        </w:rPr>
        <w:t>Include statistics to support the</w:t>
      </w:r>
      <w:r w:rsidRPr="002E405D">
        <w:rPr>
          <w:rFonts w:hint="eastAsia"/>
          <w:b/>
          <w:color w:val="FF0000"/>
        </w:rPr>
        <w:t xml:space="preserve"> importance </w:t>
      </w:r>
      <w:r>
        <w:rPr>
          <w:rFonts w:hint="eastAsia"/>
        </w:rPr>
        <w:t>of the topi</w:t>
      </w:r>
      <w:r>
        <w:t xml:space="preserve">c </w:t>
      </w:r>
      <w:r w:rsidRPr="002E405D">
        <w:rPr>
          <w:color w:val="FF0000"/>
        </w:rPr>
        <w:t>(industry statistics on Hospitality industry)</w:t>
      </w:r>
    </w:p>
    <w:p w:rsidR="002E405D" w:rsidRDefault="002E405D" w:rsidP="002E405D">
      <w:pPr>
        <w:pStyle w:val="a3"/>
        <w:numPr>
          <w:ilvl w:val="0"/>
          <w:numId w:val="2"/>
        </w:numPr>
        <w:spacing w:line="240" w:lineRule="auto"/>
        <w:ind w:leftChars="0"/>
      </w:pPr>
      <w:r>
        <w:t xml:space="preserve">Why </w:t>
      </w:r>
      <w:r w:rsidRPr="008A290E">
        <w:rPr>
          <w:b/>
          <w:color w:val="FF0000"/>
        </w:rPr>
        <w:t>importance of this brand loyalty</w:t>
      </w:r>
      <w:r>
        <w:t xml:space="preserve">? </w:t>
      </w:r>
    </w:p>
    <w:p w:rsidR="002E405D" w:rsidRDefault="0055228B" w:rsidP="0055228B">
      <w:pPr>
        <w:pStyle w:val="a3"/>
        <w:numPr>
          <w:ilvl w:val="0"/>
          <w:numId w:val="2"/>
        </w:numPr>
        <w:spacing w:line="240" w:lineRule="auto"/>
        <w:ind w:leftChars="0"/>
      </w:pPr>
      <w:r>
        <w:rPr>
          <w:rFonts w:hint="eastAsia"/>
        </w:rPr>
        <w:t>D</w:t>
      </w:r>
      <w:r w:rsidR="002E405D">
        <w:t xml:space="preserve">ue to many </w:t>
      </w:r>
      <w:r w:rsidR="002E405D" w:rsidRPr="002E405D">
        <w:t>academic</w:t>
      </w:r>
      <w:r w:rsidR="002E405D">
        <w:rPr>
          <w:rFonts w:hint="eastAsia"/>
        </w:rPr>
        <w:t xml:space="preserve">s </w:t>
      </w:r>
      <w:r w:rsidR="002A426A">
        <w:t>have been studies</w:t>
      </w:r>
      <w:r w:rsidR="002E405D">
        <w:rPr>
          <w:rFonts w:hint="eastAsia"/>
        </w:rPr>
        <w:t xml:space="preserve"> of this topic</w:t>
      </w:r>
      <w:r>
        <w:rPr>
          <w:rFonts w:hint="eastAsia"/>
        </w:rPr>
        <w:t xml:space="preserve"> show that</w:t>
      </w:r>
      <w:r w:rsidR="002E405D">
        <w:rPr>
          <w:rFonts w:hint="eastAsia"/>
        </w:rPr>
        <w:t xml:space="preserve"> brand loyalty is a most </w:t>
      </w:r>
      <w:r w:rsidR="008A290E">
        <w:rPr>
          <w:rFonts w:hint="eastAsia"/>
        </w:rPr>
        <w:t xml:space="preserve">important and </w:t>
      </w:r>
      <w:r w:rsidR="002E405D">
        <w:rPr>
          <w:rFonts w:hint="eastAsia"/>
        </w:rPr>
        <w:t>influence in the hospitality industry (set the related journals for support)</w:t>
      </w:r>
    </w:p>
    <w:p w:rsidR="00D9259C" w:rsidRPr="00A02B28" w:rsidRDefault="00D9259C" w:rsidP="00D9259C">
      <w:pPr>
        <w:pStyle w:val="a3"/>
        <w:numPr>
          <w:ilvl w:val="1"/>
          <w:numId w:val="1"/>
        </w:numPr>
        <w:spacing w:line="240" w:lineRule="auto"/>
        <w:ind w:leftChars="0"/>
        <w:rPr>
          <w:b/>
        </w:rPr>
      </w:pPr>
      <w:r w:rsidRPr="00A02B28">
        <w:rPr>
          <w:rFonts w:hint="eastAsia"/>
          <w:b/>
        </w:rPr>
        <w:t>Research aim and objectives</w:t>
      </w:r>
    </w:p>
    <w:p w:rsidR="00D9259C" w:rsidRDefault="00D9259C" w:rsidP="00D9259C">
      <w:pPr>
        <w:pStyle w:val="a3"/>
        <w:spacing w:line="240" w:lineRule="auto"/>
        <w:ind w:leftChars="0" w:left="720"/>
      </w:pPr>
      <w:r>
        <w:t>T</w:t>
      </w:r>
      <w:r>
        <w:rPr>
          <w:rFonts w:hint="eastAsia"/>
        </w:rPr>
        <w:t>he aim of the current research as below:-</w:t>
      </w:r>
    </w:p>
    <w:p w:rsidR="00D9259C" w:rsidRDefault="00D9259C" w:rsidP="00D9259C">
      <w:pPr>
        <w:pStyle w:val="a3"/>
        <w:numPr>
          <w:ilvl w:val="0"/>
          <w:numId w:val="2"/>
        </w:numPr>
        <w:spacing w:line="240" w:lineRule="auto"/>
        <w:ind w:leftChars="0"/>
      </w:pPr>
      <w:r>
        <w:rPr>
          <w:rFonts w:hint="eastAsia"/>
        </w:rPr>
        <w:t>To identify the importance of the psychological processes of consumers regarding developing strong brand loyalty</w:t>
      </w:r>
    </w:p>
    <w:p w:rsidR="00D9259C" w:rsidRDefault="00D9259C" w:rsidP="00D9259C">
      <w:pPr>
        <w:pStyle w:val="a3"/>
        <w:numPr>
          <w:ilvl w:val="0"/>
          <w:numId w:val="2"/>
        </w:numPr>
        <w:spacing w:line="240" w:lineRule="auto"/>
        <w:ind w:leftChars="0"/>
      </w:pPr>
      <w:r>
        <w:t>T</w:t>
      </w:r>
      <w:r>
        <w:rPr>
          <w:rFonts w:hint="eastAsia"/>
        </w:rPr>
        <w:t xml:space="preserve">o investigating the relationship on how the attitudinal brand loyalty variables such as cognitive, affective and conative brand loyalty components </w:t>
      </w:r>
      <w:r>
        <w:t>influence</w:t>
      </w:r>
      <w:r>
        <w:rPr>
          <w:rFonts w:hint="eastAsia"/>
        </w:rPr>
        <w:t xml:space="preserve"> implicit and explicit brand loyalty</w:t>
      </w:r>
    </w:p>
    <w:p w:rsidR="00D9259C" w:rsidRDefault="00D9259C" w:rsidP="00D9259C">
      <w:pPr>
        <w:pStyle w:val="a3"/>
        <w:numPr>
          <w:ilvl w:val="0"/>
          <w:numId w:val="2"/>
        </w:numPr>
        <w:spacing w:line="240" w:lineRule="auto"/>
        <w:ind w:leftChars="0"/>
      </w:pPr>
      <w:r>
        <w:t>T</w:t>
      </w:r>
      <w:r>
        <w:rPr>
          <w:rFonts w:hint="eastAsia"/>
        </w:rPr>
        <w:t>o explain how customer satisfaction and customer delight affect cognitive, affective, as well as conative brand loyalty</w:t>
      </w:r>
    </w:p>
    <w:p w:rsidR="00D9259C" w:rsidRDefault="00D9259C" w:rsidP="00D9259C">
      <w:pPr>
        <w:pStyle w:val="a3"/>
        <w:numPr>
          <w:ilvl w:val="0"/>
          <w:numId w:val="2"/>
        </w:numPr>
        <w:spacing w:line="240" w:lineRule="auto"/>
        <w:ind w:leftChars="0"/>
      </w:pPr>
      <w:r>
        <w:rPr>
          <w:rFonts w:hint="eastAsia"/>
        </w:rPr>
        <w:t>To developing a theoretical model in implicit and explicit brand loyalty</w:t>
      </w:r>
    </w:p>
    <w:p w:rsidR="00D9259C" w:rsidRDefault="00D9259C" w:rsidP="00D9259C">
      <w:pPr>
        <w:pStyle w:val="a3"/>
        <w:numPr>
          <w:ilvl w:val="0"/>
          <w:numId w:val="2"/>
        </w:numPr>
        <w:spacing w:line="240" w:lineRule="auto"/>
        <w:ind w:leftChars="0"/>
      </w:pPr>
      <w:r>
        <w:t>T</w:t>
      </w:r>
      <w:r>
        <w:rPr>
          <w:rFonts w:hint="eastAsia"/>
        </w:rPr>
        <w:t>o recommend the best practice of brand loyalty in the hospitality industry</w:t>
      </w:r>
    </w:p>
    <w:p w:rsidR="00E74717" w:rsidRDefault="00E74717" w:rsidP="00E74717">
      <w:pPr>
        <w:pStyle w:val="a3"/>
        <w:spacing w:line="240" w:lineRule="auto"/>
        <w:ind w:leftChars="0" w:left="720"/>
      </w:pPr>
    </w:p>
    <w:p w:rsidR="00E74717" w:rsidRDefault="00E74717" w:rsidP="00E74717">
      <w:pPr>
        <w:pStyle w:val="a3"/>
        <w:spacing w:line="240" w:lineRule="auto"/>
        <w:ind w:leftChars="0" w:left="720"/>
      </w:pPr>
    </w:p>
    <w:p w:rsidR="00E41940" w:rsidRPr="00E41940" w:rsidRDefault="00E41940" w:rsidP="00E41940">
      <w:pPr>
        <w:pStyle w:val="a3"/>
        <w:numPr>
          <w:ilvl w:val="0"/>
          <w:numId w:val="1"/>
        </w:numPr>
        <w:spacing w:line="240" w:lineRule="auto"/>
        <w:ind w:leftChars="0"/>
        <w:rPr>
          <w:highlight w:val="yellow"/>
        </w:rPr>
      </w:pPr>
      <w:r w:rsidRPr="00E41940">
        <w:rPr>
          <w:rFonts w:hint="eastAsia"/>
          <w:highlight w:val="yellow"/>
        </w:rPr>
        <w:lastRenderedPageBreak/>
        <w:t>Literature Review (Main body: 3500-4000 words)</w:t>
      </w:r>
      <w:r w:rsidR="000F657A">
        <w:rPr>
          <w:highlight w:val="yellow"/>
        </w:rPr>
        <w:t xml:space="preserve"> focus on concept</w:t>
      </w:r>
    </w:p>
    <w:p w:rsidR="002A426A" w:rsidRDefault="002A426A" w:rsidP="002A426A">
      <w:pPr>
        <w:pStyle w:val="a3"/>
        <w:spacing w:line="240" w:lineRule="auto"/>
        <w:ind w:leftChars="0" w:left="720"/>
        <w:rPr>
          <w:b/>
        </w:rPr>
      </w:pPr>
      <w:r w:rsidRPr="002A426A">
        <w:rPr>
          <w:rFonts w:hint="eastAsia"/>
          <w:b/>
        </w:rPr>
        <w:t xml:space="preserve">2.1 </w:t>
      </w:r>
      <w:r w:rsidR="00E74717">
        <w:rPr>
          <w:b/>
        </w:rPr>
        <w:t xml:space="preserve">Theory of Brand </w:t>
      </w:r>
      <w:r w:rsidRPr="002A426A">
        <w:rPr>
          <w:rFonts w:hint="eastAsia"/>
          <w:b/>
        </w:rPr>
        <w:t>loyalty</w:t>
      </w:r>
      <w:r w:rsidR="00E74717">
        <w:rPr>
          <w:b/>
        </w:rPr>
        <w:t xml:space="preserve"> (keep in short to explain)</w:t>
      </w:r>
    </w:p>
    <w:p w:rsidR="00E74717" w:rsidRPr="00E74717" w:rsidRDefault="00E74717" w:rsidP="002A426A">
      <w:pPr>
        <w:pStyle w:val="a3"/>
        <w:spacing w:line="240" w:lineRule="auto"/>
        <w:ind w:leftChars="0" w:left="720"/>
      </w:pPr>
      <w:r>
        <w:t>Explain t</w:t>
      </w:r>
      <w:r w:rsidRPr="00E74717">
        <w:t xml:space="preserve">he most commonly applied models of </w:t>
      </w:r>
      <w:r>
        <w:t>customer</w:t>
      </w:r>
      <w:r w:rsidRPr="00E74717">
        <w:t xml:space="preserve"> brand loyalty is the four-stage loyalty framework</w:t>
      </w:r>
      <w:r>
        <w:t xml:space="preserve"> and influence Implicit and Explicit brand loyalty</w:t>
      </w:r>
      <w:r w:rsidRPr="00E74717">
        <w:t xml:space="preserve"> by Oliver</w:t>
      </w:r>
    </w:p>
    <w:p w:rsidR="002526BA" w:rsidRPr="00E74717" w:rsidRDefault="002526BA" w:rsidP="00E74717">
      <w:pPr>
        <w:spacing w:line="240" w:lineRule="auto"/>
        <w:rPr>
          <w:b/>
        </w:rPr>
      </w:pPr>
    </w:p>
    <w:p w:rsidR="00E36D29" w:rsidRPr="00A02B28" w:rsidRDefault="00E74717" w:rsidP="002A426A">
      <w:pPr>
        <w:pStyle w:val="a3"/>
        <w:spacing w:line="240" w:lineRule="auto"/>
        <w:ind w:leftChars="0" w:left="720"/>
        <w:rPr>
          <w:b/>
        </w:rPr>
      </w:pPr>
      <w:r>
        <w:rPr>
          <w:b/>
        </w:rPr>
        <w:t>2.1.1</w:t>
      </w:r>
      <w:r w:rsidR="00E36D29" w:rsidRPr="00A02B28">
        <w:rPr>
          <w:b/>
        </w:rPr>
        <w:t xml:space="preserve"> </w:t>
      </w:r>
      <w:r w:rsidR="00E36D29" w:rsidRPr="00A02B28">
        <w:rPr>
          <w:rFonts w:hint="eastAsia"/>
          <w:b/>
        </w:rPr>
        <w:t>Cognitive brand loyalty, affective brand loyalty and conative brand loyalty</w:t>
      </w:r>
    </w:p>
    <w:p w:rsidR="00C012C0" w:rsidRDefault="00C012C0" w:rsidP="002A426A">
      <w:pPr>
        <w:pStyle w:val="a3"/>
        <w:spacing w:line="240" w:lineRule="auto"/>
        <w:ind w:leftChars="0" w:left="720"/>
      </w:pPr>
      <w:r>
        <w:t xml:space="preserve">- </w:t>
      </w:r>
      <w:r w:rsidR="00E74717" w:rsidRPr="00E74717">
        <w:rPr>
          <w:rFonts w:hint="eastAsia"/>
        </w:rPr>
        <w:t>O</w:t>
      </w:r>
      <w:r w:rsidR="00E74717" w:rsidRPr="00E74717">
        <w:t xml:space="preserve">thers scholar support that the sequence is </w:t>
      </w:r>
      <w:r w:rsidR="00E74717" w:rsidRPr="00E74717">
        <w:rPr>
          <w:color w:val="FF0000"/>
        </w:rPr>
        <w:t>Cognitive brand loyalty&gt;affective brand loyalty&gt; conative brand loyalty</w:t>
      </w:r>
      <w:r w:rsidR="00E74717">
        <w:t xml:space="preserve"> </w:t>
      </w:r>
      <w:r w:rsidR="00E74717" w:rsidRPr="00E74717">
        <w:rPr>
          <w:b/>
        </w:rPr>
        <w:t>NOT</w:t>
      </w:r>
      <w:r w:rsidR="00E74717">
        <w:t xml:space="preserve"> </w:t>
      </w:r>
      <w:r w:rsidR="00E74717" w:rsidRPr="00E74717">
        <w:rPr>
          <w:color w:val="FF0000"/>
        </w:rPr>
        <w:t>Cognitive&gt;Conative&gt;Affective</w:t>
      </w:r>
      <w:r w:rsidR="00E74717">
        <w:t xml:space="preserve"> </w:t>
      </w:r>
    </w:p>
    <w:p w:rsidR="00A02B28" w:rsidRDefault="00C012C0" w:rsidP="002A426A">
      <w:pPr>
        <w:pStyle w:val="a3"/>
        <w:spacing w:line="240" w:lineRule="auto"/>
        <w:ind w:leftChars="0" w:left="720"/>
      </w:pPr>
      <w:r>
        <w:t xml:space="preserve">- </w:t>
      </w:r>
      <w:r w:rsidRPr="00C012C0">
        <w:t>Not interacting with each other</w:t>
      </w:r>
      <w:r w:rsidRPr="00E74717">
        <w:rPr>
          <w:rFonts w:hint="eastAsia"/>
        </w:rPr>
        <w:t xml:space="preserve"> </w:t>
      </w:r>
      <w:r w:rsidR="00E74717" w:rsidRPr="00E74717">
        <w:rPr>
          <w:rFonts w:hint="eastAsia"/>
        </w:rPr>
        <w:t>from the oliver model</w:t>
      </w:r>
    </w:p>
    <w:p w:rsidR="00C012C0" w:rsidRPr="00C012C0" w:rsidRDefault="00C012C0" w:rsidP="00C012C0">
      <w:pPr>
        <w:spacing w:line="480" w:lineRule="auto"/>
        <w:rPr>
          <w:rFonts w:cstheme="minorHAnsi"/>
          <w:b/>
          <w:color w:val="FF0000"/>
          <w:szCs w:val="24"/>
        </w:rPr>
      </w:pPr>
      <w:r w:rsidRPr="00C012C0">
        <w:rPr>
          <w:rFonts w:cstheme="minorHAnsi"/>
          <w:b/>
          <w:color w:val="FF0000"/>
          <w:szCs w:val="24"/>
          <w:lang w:eastAsia="zh-HK"/>
        </w:rPr>
        <w:t>**add 3 scholars to support each points and within 10 years</w:t>
      </w:r>
    </w:p>
    <w:p w:rsidR="002A426A" w:rsidRPr="00A02B28" w:rsidRDefault="002A426A" w:rsidP="002A426A">
      <w:pPr>
        <w:pStyle w:val="a3"/>
        <w:spacing w:line="240" w:lineRule="auto"/>
        <w:ind w:leftChars="0" w:left="720"/>
        <w:rPr>
          <w:b/>
        </w:rPr>
      </w:pPr>
      <w:r w:rsidRPr="00A02B28">
        <w:rPr>
          <w:rFonts w:hint="eastAsia"/>
          <w:b/>
        </w:rPr>
        <w:t>2.</w:t>
      </w:r>
      <w:r w:rsidR="0004144E">
        <w:rPr>
          <w:b/>
        </w:rPr>
        <w:t>1</w:t>
      </w:r>
      <w:r w:rsidR="003945ED">
        <w:rPr>
          <w:b/>
        </w:rPr>
        <w:t>.2</w:t>
      </w:r>
      <w:r w:rsidR="0004144E" w:rsidRPr="00A02B28">
        <w:rPr>
          <w:rFonts w:hint="eastAsia"/>
          <w:b/>
        </w:rPr>
        <w:t xml:space="preserve"> </w:t>
      </w:r>
      <w:r w:rsidRPr="00A02B28">
        <w:rPr>
          <w:rFonts w:hint="eastAsia"/>
          <w:b/>
        </w:rPr>
        <w:t>Customer Satisfaction and Customer Delight</w:t>
      </w:r>
    </w:p>
    <w:p w:rsidR="002A426A" w:rsidRDefault="00C012C0" w:rsidP="002A426A">
      <w:pPr>
        <w:pStyle w:val="a3"/>
        <w:spacing w:line="240" w:lineRule="auto"/>
        <w:ind w:leftChars="0" w:left="720"/>
        <w:rPr>
          <w:lang w:eastAsia="zh-HK"/>
        </w:rPr>
      </w:pPr>
      <w:r>
        <w:t>O</w:t>
      </w:r>
      <w:r w:rsidR="002A426A" w:rsidRPr="002A426A">
        <w:rPr>
          <w:rFonts w:hint="eastAsia"/>
        </w:rPr>
        <w:t xml:space="preserve">thers </w:t>
      </w:r>
      <w:r>
        <w:t>scholar said</w:t>
      </w:r>
      <w:r w:rsidR="002A426A" w:rsidRPr="002A426A">
        <w:rPr>
          <w:rFonts w:hint="eastAsia"/>
        </w:rPr>
        <w:t xml:space="preserve"> that customer satisfaction and customer </w:t>
      </w:r>
      <w:r w:rsidR="002A426A">
        <w:rPr>
          <w:rFonts w:hint="eastAsia"/>
          <w:lang w:eastAsia="zh-HK"/>
        </w:rPr>
        <w:t xml:space="preserve">delight are </w:t>
      </w:r>
      <w:r>
        <w:rPr>
          <w:lang w:eastAsia="zh-HK"/>
        </w:rPr>
        <w:t xml:space="preserve">also </w:t>
      </w:r>
      <w:r w:rsidR="002A426A">
        <w:rPr>
          <w:rFonts w:hint="eastAsia"/>
          <w:lang w:eastAsia="zh-HK"/>
        </w:rPr>
        <w:t xml:space="preserve">influence </w:t>
      </w:r>
      <w:r>
        <w:t>to</w:t>
      </w:r>
      <w:r w:rsidR="002A426A">
        <w:rPr>
          <w:rFonts w:hint="eastAsia"/>
        </w:rPr>
        <w:t xml:space="preserve"> Cognitive brand loyalty, affective brand loyalty and conative brand loyalty</w:t>
      </w:r>
      <w:r w:rsidR="00EB7EFC">
        <w:rPr>
          <w:rFonts w:hint="eastAsia"/>
        </w:rPr>
        <w:t xml:space="preserve"> </w:t>
      </w:r>
      <w:r w:rsidR="00EB7EFC">
        <w:rPr>
          <w:rFonts w:hint="eastAsia"/>
          <w:lang w:eastAsia="zh-HK"/>
        </w:rPr>
        <w:t>but oliver model didn</w:t>
      </w:r>
      <w:r w:rsidR="00EB7EFC">
        <w:rPr>
          <w:lang w:eastAsia="zh-HK"/>
        </w:rPr>
        <w:t>’</w:t>
      </w:r>
      <w:r w:rsidR="00EB7EFC">
        <w:rPr>
          <w:rFonts w:hint="eastAsia"/>
          <w:lang w:eastAsia="zh-HK"/>
        </w:rPr>
        <w:t>t show that</w:t>
      </w:r>
    </w:p>
    <w:p w:rsidR="00C012C0" w:rsidRDefault="00C012C0" w:rsidP="002A426A">
      <w:pPr>
        <w:pStyle w:val="a3"/>
        <w:spacing w:line="240" w:lineRule="auto"/>
        <w:ind w:leftChars="0" w:left="720"/>
      </w:pPr>
      <w:r w:rsidRPr="00C012C0">
        <w:rPr>
          <w:rFonts w:cstheme="minorHAnsi"/>
          <w:b/>
          <w:color w:val="FF0000"/>
          <w:szCs w:val="24"/>
          <w:lang w:eastAsia="zh-HK"/>
        </w:rPr>
        <w:t>**add 3 scholars to support each points and within 10 years</w:t>
      </w:r>
    </w:p>
    <w:p w:rsidR="00E36D29" w:rsidRDefault="00E36D29" w:rsidP="002A426A">
      <w:pPr>
        <w:pStyle w:val="a3"/>
        <w:spacing w:line="240" w:lineRule="auto"/>
        <w:ind w:leftChars="0" w:left="720"/>
      </w:pPr>
      <w:r>
        <w:t xml:space="preserve">Sources: </w:t>
      </w:r>
      <w:r w:rsidR="00C012C0">
        <w:t>(it may hope you)</w:t>
      </w:r>
    </w:p>
    <w:p w:rsidR="00E36D29" w:rsidRDefault="00E36D29" w:rsidP="00E36D29">
      <w:pPr>
        <w:pStyle w:val="a3"/>
        <w:numPr>
          <w:ilvl w:val="0"/>
          <w:numId w:val="4"/>
        </w:numPr>
        <w:spacing w:line="240" w:lineRule="auto"/>
        <w:ind w:leftChars="0" w:left="1134"/>
      </w:pPr>
      <w:r w:rsidRPr="00E36D29">
        <w:t>SELF-CONGRUITY AND</w:t>
      </w:r>
      <w:r>
        <w:t xml:space="preserve"> </w:t>
      </w:r>
      <w:r w:rsidRPr="00E36D29">
        <w:t>FUNCTIONAL CONGRUITY</w:t>
      </w:r>
      <w:r>
        <w:t xml:space="preserve"> </w:t>
      </w:r>
      <w:r w:rsidRPr="00E36D29">
        <w:t>IN BRAND LOYALTY</w:t>
      </w:r>
    </w:p>
    <w:p w:rsidR="00E36D29" w:rsidRDefault="00E36D29" w:rsidP="00E36D29">
      <w:pPr>
        <w:pStyle w:val="a3"/>
        <w:numPr>
          <w:ilvl w:val="0"/>
          <w:numId w:val="4"/>
        </w:numPr>
        <w:spacing w:line="240" w:lineRule="auto"/>
        <w:ind w:leftChars="0" w:left="1134"/>
      </w:pPr>
      <w:r w:rsidRPr="00E36D29">
        <w:t>A Brand Loyalty Model Utilitizing Team Identification and Customer Satisfaction in the Licensed Sports Product Industry</w:t>
      </w:r>
    </w:p>
    <w:p w:rsidR="003945ED" w:rsidRDefault="00E36D29" w:rsidP="00C012C0">
      <w:pPr>
        <w:pStyle w:val="a3"/>
        <w:numPr>
          <w:ilvl w:val="0"/>
          <w:numId w:val="4"/>
        </w:numPr>
        <w:spacing w:line="240" w:lineRule="auto"/>
        <w:ind w:leftChars="0" w:left="1134"/>
        <w:rPr>
          <w:rFonts w:hint="eastAsia"/>
        </w:rPr>
      </w:pPr>
      <w:r w:rsidRPr="00E36D29">
        <w:t>Effects of customer personal characteristics</w:t>
      </w:r>
      <w:r>
        <w:t xml:space="preserve"> </w:t>
      </w:r>
      <w:r w:rsidRPr="00E36D29">
        <w:t>on the satisfaction-loyalty link: a multi-method</w:t>
      </w:r>
      <w:r>
        <w:t xml:space="preserve"> </w:t>
      </w:r>
      <w:r w:rsidRPr="00E36D29">
        <w:t>approach</w:t>
      </w:r>
    </w:p>
    <w:p w:rsidR="00C012C0" w:rsidRDefault="00C012C0" w:rsidP="00C012C0">
      <w:pPr>
        <w:spacing w:line="240" w:lineRule="auto"/>
        <w:rPr>
          <w:rFonts w:hint="eastAsia"/>
        </w:rPr>
      </w:pPr>
      <w:r w:rsidRPr="00C012C0">
        <w:t xml:space="preserve">2.2 DEFINITIONS OF KEY CONCEPTS </w:t>
      </w:r>
    </w:p>
    <w:p w:rsidR="000777E1" w:rsidRDefault="00EB7EFC" w:rsidP="00C012C0">
      <w:pPr>
        <w:spacing w:line="240" w:lineRule="auto"/>
        <w:rPr>
          <w:rFonts w:hint="eastAsia"/>
          <w:lang w:eastAsia="zh-HK"/>
        </w:rPr>
      </w:pPr>
      <w:r w:rsidRPr="00EB7EFC">
        <w:t xml:space="preserve">Combining the above reasons, therefore </w:t>
      </w:r>
      <w:r w:rsidR="000777E1">
        <w:rPr>
          <w:rFonts w:hint="eastAsia"/>
        </w:rPr>
        <w:t>develop a</w:t>
      </w:r>
      <w:r w:rsidRPr="00EB7EFC">
        <w:t xml:space="preserve"> 7 major </w:t>
      </w:r>
      <w:r w:rsidR="000777E1">
        <w:rPr>
          <w:rFonts w:hint="eastAsia"/>
          <w:lang w:eastAsia="zh-HK"/>
        </w:rPr>
        <w:t>factors as this study</w:t>
      </w:r>
    </w:p>
    <w:p w:rsidR="00EB7EFC" w:rsidRPr="00C012C0" w:rsidRDefault="000777E1" w:rsidP="00C012C0">
      <w:pPr>
        <w:spacing w:line="240" w:lineRule="auto"/>
      </w:pPr>
      <w:r>
        <w:rPr>
          <w:rFonts w:hint="eastAsia"/>
          <w:lang w:eastAsia="zh-HK"/>
        </w:rPr>
        <w:t>(just add some words before start to explain each factors concepts)</w:t>
      </w:r>
    </w:p>
    <w:p w:rsidR="00C012C0" w:rsidRPr="00C012C0" w:rsidRDefault="00C012C0" w:rsidP="00C012C0">
      <w:pPr>
        <w:spacing w:line="240" w:lineRule="auto"/>
        <w:ind w:leftChars="118" w:left="283"/>
      </w:pPr>
      <w:r w:rsidRPr="00C012C0">
        <w:t>2.2.1 Customer Satisfaction</w:t>
      </w:r>
    </w:p>
    <w:p w:rsidR="00C012C0" w:rsidRPr="00C012C0" w:rsidRDefault="00C012C0" w:rsidP="00C012C0">
      <w:pPr>
        <w:spacing w:line="240" w:lineRule="auto"/>
        <w:ind w:leftChars="118" w:left="283"/>
      </w:pPr>
      <w:r w:rsidRPr="00C012C0">
        <w:lastRenderedPageBreak/>
        <w:t>2.2.2 Customer Delight…etc.</w:t>
      </w:r>
      <w:r>
        <w:t xml:space="preserve"> (7 factors)</w:t>
      </w:r>
    </w:p>
    <w:p w:rsidR="00C012C0" w:rsidRPr="003945ED" w:rsidRDefault="00C012C0" w:rsidP="00C012C0">
      <w:pPr>
        <w:spacing w:line="240" w:lineRule="auto"/>
        <w:rPr>
          <w:b/>
          <w:color w:val="FF0000"/>
        </w:rPr>
      </w:pPr>
      <w:r w:rsidRPr="003945ED">
        <w:rPr>
          <w:b/>
          <w:color w:val="FF0000"/>
        </w:rPr>
        <w:t>Deeply to explain each points and pay more attention as this part is high marks</w:t>
      </w:r>
    </w:p>
    <w:p w:rsidR="00C012C0" w:rsidRDefault="00C012C0" w:rsidP="00C012C0">
      <w:pPr>
        <w:rPr>
          <w:rFonts w:cstheme="minorHAnsi"/>
          <w:b/>
          <w:szCs w:val="24"/>
        </w:rPr>
      </w:pPr>
      <w:r w:rsidRPr="00C012C0">
        <w:rPr>
          <w:rFonts w:cstheme="minorHAnsi"/>
          <w:b/>
          <w:szCs w:val="24"/>
        </w:rPr>
        <w:t>2.3 Development of a theoretical framework</w:t>
      </w:r>
    </w:p>
    <w:p w:rsidR="00C012C0" w:rsidRPr="003945ED" w:rsidRDefault="00C012C0" w:rsidP="00C012C0">
      <w:pPr>
        <w:rPr>
          <w:b/>
          <w:color w:val="FF0000"/>
          <w:u w:val="single"/>
        </w:rPr>
      </w:pPr>
      <w:r w:rsidRPr="003945ED">
        <w:rPr>
          <w:b/>
          <w:color w:val="FF0000"/>
        </w:rPr>
        <w:t>Deeply to explain</w:t>
      </w:r>
      <w:r w:rsidRPr="003945ED">
        <w:rPr>
          <w:rFonts w:cstheme="minorHAnsi"/>
          <w:b/>
          <w:color w:val="FF0000"/>
          <w:szCs w:val="24"/>
        </w:rPr>
        <w:t xml:space="preserve"> the relationship of this 7 factors model</w:t>
      </w:r>
    </w:p>
    <w:p w:rsidR="002526BA" w:rsidRPr="002526BA" w:rsidRDefault="00C012C0" w:rsidP="002526BA">
      <w:pPr>
        <w:autoSpaceDE w:val="0"/>
        <w:autoSpaceDN w:val="0"/>
        <w:adjustRightInd w:val="0"/>
        <w:spacing w:before="0"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 xml:space="preserve">Figure 1. </w:t>
      </w:r>
      <w:r w:rsidR="002526BA">
        <w:rPr>
          <w:b/>
          <w:u w:val="single"/>
        </w:rPr>
        <w:t>Theoretical framework of this study</w:t>
      </w:r>
    </w:p>
    <w:p w:rsidR="009513DA" w:rsidRDefault="00A44D8C" w:rsidP="002526BA">
      <w:pPr>
        <w:pStyle w:val="a3"/>
        <w:spacing w:line="240" w:lineRule="auto"/>
        <w:ind w:leftChars="0" w:left="0"/>
        <w:rPr>
          <w:lang w:eastAsia="zh-HK"/>
        </w:rPr>
      </w:pPr>
      <w:r w:rsidRPr="00A44D8C">
        <w:rPr>
          <w:noProof/>
        </w:rPr>
        <w:drawing>
          <wp:inline distT="0" distB="0" distL="0" distR="0">
            <wp:extent cx="5274310" cy="2131090"/>
            <wp:effectExtent l="19050" t="0" r="2540" b="0"/>
            <wp:docPr id="3" name="物件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072362" cy="2857520"/>
                      <a:chOff x="1571604" y="2214554"/>
                      <a:chExt cx="7072362" cy="2857520"/>
                    </a:xfrm>
                  </a:grpSpPr>
                  <a:grpSp>
                    <a:nvGrpSpPr>
                      <a:cNvPr id="61" name="群組 60"/>
                      <a:cNvGrpSpPr/>
                    </a:nvGrpSpPr>
                    <a:grpSpPr>
                      <a:xfrm>
                        <a:off x="1571604" y="2214554"/>
                        <a:ext cx="7072362" cy="2857520"/>
                        <a:chOff x="1571604" y="2214554"/>
                        <a:chExt cx="7072362" cy="2857520"/>
                      </a:xfrm>
                    </a:grpSpPr>
                    <a:grpSp>
                      <a:nvGrpSpPr>
                        <a:cNvPr id="3" name="群組 13"/>
                        <a:cNvGrpSpPr/>
                      </a:nvGrpSpPr>
                      <a:grpSpPr>
                        <a:xfrm>
                          <a:off x="3571868" y="2214554"/>
                          <a:ext cx="1428760" cy="714380"/>
                          <a:chOff x="571472" y="2071678"/>
                          <a:chExt cx="1428760" cy="714380"/>
                        </a:xfrm>
                      </a:grpSpPr>
                      <a:sp>
                        <a:nvSpPr>
                          <a:cNvPr id="17" name="橢圓 3"/>
                          <a:cNvSpPr/>
                        </a:nvSpPr>
                        <a:spPr>
                          <a:xfrm>
                            <a:off x="571472" y="2071678"/>
                            <a:ext cx="1428760" cy="7143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zh-TW" alt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18" name="文字方塊 4"/>
                          <a:cNvSpPr txBox="1"/>
                        </a:nvSpPr>
                        <a:spPr>
                          <a:xfrm>
                            <a:off x="785786" y="2181517"/>
                            <a:ext cx="114300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Cognitive Brand Loyalty</a:t>
                              </a: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群組 16"/>
                        <a:cNvGrpSpPr/>
                      </a:nvGrpSpPr>
                      <a:grpSpPr>
                        <a:xfrm>
                          <a:off x="5429256" y="3286124"/>
                          <a:ext cx="1428760" cy="714380"/>
                          <a:chOff x="3143240" y="3286124"/>
                          <a:chExt cx="1428760" cy="714380"/>
                        </a:xfrm>
                      </a:grpSpPr>
                      <a:sp>
                        <a:nvSpPr>
                          <a:cNvPr id="15" name="橢圓 5"/>
                          <a:cNvSpPr/>
                        </a:nvSpPr>
                        <a:spPr>
                          <a:xfrm>
                            <a:off x="3143240" y="3286124"/>
                            <a:ext cx="1428760" cy="7143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zh-TW" alt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16" name="文字方塊 6"/>
                          <a:cNvSpPr txBox="1"/>
                        </a:nvSpPr>
                        <a:spPr>
                          <a:xfrm>
                            <a:off x="3357554" y="3395963"/>
                            <a:ext cx="114300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Implicit </a:t>
                              </a:r>
                            </a:p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Brand Loyalty</a:t>
                              </a: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5" name="群組 15"/>
                        <a:cNvGrpSpPr/>
                      </a:nvGrpSpPr>
                      <a:grpSpPr>
                        <a:xfrm>
                          <a:off x="3571868" y="3429000"/>
                          <a:ext cx="1428760" cy="1643074"/>
                          <a:chOff x="642910" y="3286124"/>
                          <a:chExt cx="1428760" cy="1643074"/>
                        </a:xfrm>
                      </a:grpSpPr>
                      <a:sp>
                        <a:nvSpPr>
                          <a:cNvPr id="9" name="橢圓 7"/>
                          <a:cNvSpPr/>
                        </a:nvSpPr>
                        <a:spPr>
                          <a:xfrm>
                            <a:off x="642910" y="4214818"/>
                            <a:ext cx="1428760" cy="7143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zh-TW" alt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14" name="文字方塊 8"/>
                          <a:cNvSpPr txBox="1"/>
                        </a:nvSpPr>
                        <a:spPr>
                          <a:xfrm>
                            <a:off x="857224" y="3286124"/>
                            <a:ext cx="114300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Affective  Brand Loyalty</a:t>
                              </a: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6" name="群組 14"/>
                        <a:cNvGrpSpPr/>
                      </a:nvGrpSpPr>
                      <a:grpSpPr>
                        <a:xfrm>
                          <a:off x="3581392" y="3295648"/>
                          <a:ext cx="1428760" cy="1633550"/>
                          <a:chOff x="1223938" y="3295648"/>
                          <a:chExt cx="1428760" cy="1633550"/>
                        </a:xfrm>
                      </a:grpSpPr>
                      <a:sp>
                        <a:nvSpPr>
                          <a:cNvPr id="10" name="橢圓 9"/>
                          <a:cNvSpPr/>
                        </a:nvSpPr>
                        <a:spPr>
                          <a:xfrm>
                            <a:off x="1223938" y="3295648"/>
                            <a:ext cx="1428760" cy="7143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zh-TW" alt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11" name="文字方塊 10"/>
                          <a:cNvSpPr txBox="1"/>
                        </a:nvSpPr>
                        <a:spPr>
                          <a:xfrm>
                            <a:off x="1438252" y="4467533"/>
                            <a:ext cx="114300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altLang="zh-TW" sz="1200" dirty="0" err="1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Conative</a:t>
                              </a:r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 Brand Loyalty</a:t>
                              </a: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7" name="群組 17"/>
                        <a:cNvGrpSpPr/>
                      </a:nvGrpSpPr>
                      <a:grpSpPr>
                        <a:xfrm>
                          <a:off x="7215206" y="3286124"/>
                          <a:ext cx="1428760" cy="714380"/>
                          <a:chOff x="4857752" y="3286124"/>
                          <a:chExt cx="1428760" cy="714380"/>
                        </a:xfrm>
                      </a:grpSpPr>
                      <a:sp>
                        <a:nvSpPr>
                          <a:cNvPr id="2" name="橢圓 11"/>
                          <a:cNvSpPr/>
                        </a:nvSpPr>
                        <a:spPr>
                          <a:xfrm>
                            <a:off x="4857752" y="3286124"/>
                            <a:ext cx="1428760" cy="7143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zh-TW" alt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8" name="文字方塊 12"/>
                          <a:cNvSpPr txBox="1"/>
                        </a:nvSpPr>
                        <a:spPr>
                          <a:xfrm>
                            <a:off x="5000628" y="3395963"/>
                            <a:ext cx="114300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Explicit (action) </a:t>
                              </a:r>
                            </a:p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Brand Loyalty</a:t>
                              </a:r>
                            </a:p>
                          </a:txBody>
                          <a:useSpRect/>
                        </a:txSp>
                      </a:sp>
                    </a:grpSp>
                    <a:cxnSp>
                      <a:nvCxnSpPr>
                        <a:cNvPr id="22" name="直線單箭頭接點 21"/>
                        <a:cNvCxnSpPr>
                          <a:stCxn id="4" idx="4"/>
                        </a:cNvCxnSpPr>
                      </a:nvCxnSpPr>
                      <a:spPr>
                        <a:xfrm rot="16200000" flipH="1">
                          <a:off x="4107653" y="3107529"/>
                          <a:ext cx="366714" cy="9524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4" name="直線單箭頭接點 23"/>
                        <a:cNvCxnSpPr>
                          <a:stCxn id="10" idx="4"/>
                          <a:endCxn id="8" idx="0"/>
                        </a:cNvCxnSpPr>
                      </a:nvCxnSpPr>
                      <a:spPr>
                        <a:xfrm rot="5400000">
                          <a:off x="4117177" y="4179099"/>
                          <a:ext cx="347666" cy="9524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6" name="直線單箭頭接點 25"/>
                        <a:cNvCxnSpPr/>
                      </a:nvCxnSpPr>
                      <a:spPr>
                        <a:xfrm flipV="1">
                          <a:off x="5010152" y="3643314"/>
                          <a:ext cx="419104" cy="9524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8" name="直線單箭頭接點 27"/>
                        <a:cNvCxnSpPr/>
                      </a:nvCxnSpPr>
                      <a:spPr>
                        <a:xfrm>
                          <a:off x="6858016" y="3643314"/>
                          <a:ext cx="357190" cy="1588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grpSp>
                      <a:nvGrpSpPr>
                        <a:cNvPr id="12" name="群組 36"/>
                        <a:cNvGrpSpPr/>
                      </a:nvGrpSpPr>
                      <a:grpSpPr>
                        <a:xfrm>
                          <a:off x="1571604" y="2714620"/>
                          <a:ext cx="1428760" cy="714380"/>
                          <a:chOff x="571472" y="2071678"/>
                          <a:chExt cx="1428760" cy="714380"/>
                        </a:xfrm>
                      </a:grpSpPr>
                      <a:sp>
                        <a:nvSpPr>
                          <a:cNvPr id="38" name="橢圓 37"/>
                          <a:cNvSpPr/>
                        </a:nvSpPr>
                        <a:spPr>
                          <a:xfrm>
                            <a:off x="571472" y="2071678"/>
                            <a:ext cx="1428760" cy="7143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zh-TW" alt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39" name="文字方塊 38"/>
                          <a:cNvSpPr txBox="1"/>
                        </a:nvSpPr>
                        <a:spPr>
                          <a:xfrm>
                            <a:off x="785786" y="2181517"/>
                            <a:ext cx="114300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Customer</a:t>
                              </a:r>
                            </a:p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Satisfaction</a:t>
                              </a: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13" name="群組 42"/>
                        <a:cNvGrpSpPr/>
                      </a:nvGrpSpPr>
                      <a:grpSpPr>
                        <a:xfrm>
                          <a:off x="1571604" y="3929066"/>
                          <a:ext cx="1428760" cy="714380"/>
                          <a:chOff x="571472" y="2071678"/>
                          <a:chExt cx="1428760" cy="714380"/>
                        </a:xfrm>
                      </a:grpSpPr>
                      <a:sp>
                        <a:nvSpPr>
                          <a:cNvPr id="44" name="橢圓 43"/>
                          <a:cNvSpPr/>
                        </a:nvSpPr>
                        <a:spPr>
                          <a:xfrm>
                            <a:off x="571472" y="2071678"/>
                            <a:ext cx="1428760" cy="7143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zh-TW" alt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45" name="文字方塊 44"/>
                          <a:cNvSpPr txBox="1"/>
                        </a:nvSpPr>
                        <a:spPr>
                          <a:xfrm>
                            <a:off x="785786" y="2181517"/>
                            <a:ext cx="114300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Customer</a:t>
                              </a:r>
                            </a:p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Delight</a:t>
                              </a:r>
                            </a:p>
                          </a:txBody>
                          <a:useSpRect/>
                        </a:txSp>
                      </a:sp>
                    </a:grpSp>
                    <a:cxnSp>
                      <a:nvCxnSpPr>
                        <a:cNvPr id="47" name="直線單箭頭接點 46"/>
                        <a:cNvCxnSpPr>
                          <a:stCxn id="44" idx="6"/>
                          <a:endCxn id="8" idx="2"/>
                        </a:cNvCxnSpPr>
                      </a:nvCxnSpPr>
                      <a:spPr>
                        <a:xfrm>
                          <a:off x="3000364" y="4286256"/>
                          <a:ext cx="571504" cy="428628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49" name="直線單箭頭接點 48"/>
                        <a:cNvCxnSpPr>
                          <a:stCxn id="44" idx="6"/>
                          <a:endCxn id="10" idx="2"/>
                        </a:cNvCxnSpPr>
                      </a:nvCxnSpPr>
                      <a:spPr>
                        <a:xfrm flipV="1">
                          <a:off x="3000364" y="3652838"/>
                          <a:ext cx="581028" cy="633418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51" name="直線單箭頭接點 50"/>
                        <a:cNvCxnSpPr>
                          <a:stCxn id="44" idx="6"/>
                          <a:endCxn id="4" idx="2"/>
                        </a:cNvCxnSpPr>
                      </a:nvCxnSpPr>
                      <a:spPr>
                        <a:xfrm flipV="1">
                          <a:off x="3000364" y="2571744"/>
                          <a:ext cx="571504" cy="1714512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53" name="直線單箭頭接點 52"/>
                        <a:cNvCxnSpPr>
                          <a:stCxn id="38" idx="6"/>
                          <a:endCxn id="4" idx="2"/>
                        </a:cNvCxnSpPr>
                      </a:nvCxnSpPr>
                      <a:spPr>
                        <a:xfrm flipV="1">
                          <a:off x="3000364" y="2571744"/>
                          <a:ext cx="571504" cy="500066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55" name="直線單箭頭接點 54"/>
                        <a:cNvCxnSpPr>
                          <a:stCxn id="38" idx="6"/>
                          <a:endCxn id="10" idx="2"/>
                        </a:cNvCxnSpPr>
                      </a:nvCxnSpPr>
                      <a:spPr>
                        <a:xfrm>
                          <a:off x="3000364" y="3071810"/>
                          <a:ext cx="581028" cy="581028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57" name="直線單箭頭接點 56"/>
                        <a:cNvCxnSpPr>
                          <a:stCxn id="38" idx="6"/>
                          <a:endCxn id="8" idx="2"/>
                        </a:cNvCxnSpPr>
                      </a:nvCxnSpPr>
                      <a:spPr>
                        <a:xfrm>
                          <a:off x="3000364" y="3071810"/>
                          <a:ext cx="571504" cy="1643074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</a:grpSp>
                </lc:lockedCanvas>
              </a:graphicData>
            </a:graphic>
          </wp:inline>
        </w:drawing>
      </w:r>
    </w:p>
    <w:p w:rsidR="00C012C0" w:rsidRDefault="0004144E" w:rsidP="0004144E">
      <w:pPr>
        <w:tabs>
          <w:tab w:val="left" w:pos="567"/>
        </w:tabs>
        <w:spacing w:line="240" w:lineRule="auto"/>
        <w:rPr>
          <w:b/>
          <w:lang w:eastAsia="zh-HK"/>
        </w:rPr>
      </w:pPr>
      <w:r w:rsidRPr="00356130">
        <w:rPr>
          <w:b/>
          <w:highlight w:val="yellow"/>
          <w:lang w:eastAsia="zh-HK"/>
        </w:rPr>
        <w:t>3. Best Practice</w:t>
      </w:r>
      <w:r w:rsidR="00356130" w:rsidRPr="00356130">
        <w:rPr>
          <w:rFonts w:hint="eastAsia"/>
          <w:b/>
          <w:highlight w:val="yellow"/>
          <w:lang w:eastAsia="zh-HK"/>
        </w:rPr>
        <w:t xml:space="preserve"> (600 words)</w:t>
      </w:r>
    </w:p>
    <w:p w:rsidR="00356130" w:rsidRDefault="00356130" w:rsidP="00C012C0">
      <w:pPr>
        <w:tabs>
          <w:tab w:val="left" w:pos="567"/>
        </w:tabs>
        <w:spacing w:line="240" w:lineRule="auto"/>
        <w:rPr>
          <w:rFonts w:hint="eastAsia"/>
          <w:lang w:eastAsia="zh-HK"/>
        </w:rPr>
      </w:pPr>
      <w:r>
        <w:rPr>
          <w:rFonts w:hint="eastAsia"/>
          <w:lang w:eastAsia="zh-HK"/>
        </w:rPr>
        <w:t>Provide</w:t>
      </w:r>
      <w:r w:rsidRPr="00356130">
        <w:rPr>
          <w:lang w:eastAsia="zh-HK"/>
        </w:rPr>
        <w:t xml:space="preserve"> </w:t>
      </w:r>
      <w:r>
        <w:rPr>
          <w:rFonts w:hint="eastAsia"/>
          <w:lang w:eastAsia="zh-HK"/>
        </w:rPr>
        <w:t xml:space="preserve">2-3 </w:t>
      </w:r>
      <w:r>
        <w:rPr>
          <w:lang w:eastAsia="zh-HK"/>
        </w:rPr>
        <w:t xml:space="preserve">examples </w:t>
      </w:r>
      <w:r>
        <w:rPr>
          <w:rFonts w:hint="eastAsia"/>
          <w:lang w:eastAsia="zh-HK"/>
        </w:rPr>
        <w:t xml:space="preserve">are </w:t>
      </w:r>
      <w:r w:rsidRPr="00356130">
        <w:rPr>
          <w:lang w:eastAsia="zh-HK"/>
        </w:rPr>
        <w:t>able to put the above elements into their hotel and succeed</w:t>
      </w:r>
      <w:r>
        <w:rPr>
          <w:rFonts w:hint="eastAsia"/>
          <w:lang w:eastAsia="zh-HK"/>
        </w:rPr>
        <w:t>.</w:t>
      </w:r>
      <w:r w:rsidR="00C012C0">
        <w:rPr>
          <w:lang w:eastAsia="zh-HK"/>
        </w:rPr>
        <w:t xml:space="preserve"> </w:t>
      </w:r>
    </w:p>
    <w:p w:rsidR="00356130" w:rsidRDefault="00C012C0" w:rsidP="00C012C0">
      <w:pPr>
        <w:tabs>
          <w:tab w:val="left" w:pos="567"/>
        </w:tabs>
        <w:spacing w:line="240" w:lineRule="auto"/>
        <w:rPr>
          <w:rFonts w:hint="eastAsia"/>
          <w:lang w:eastAsia="zh-HK"/>
        </w:rPr>
      </w:pPr>
      <w:r>
        <w:rPr>
          <w:lang w:eastAsia="zh-HK"/>
        </w:rPr>
        <w:t>e.g Hotel A do something/ reason achieve (e.g. Custome</w:t>
      </w:r>
      <w:r w:rsidR="00356130">
        <w:rPr>
          <w:lang w:eastAsia="zh-HK"/>
        </w:rPr>
        <w:t xml:space="preserve">r Satisfaction, Cognitive Brand Loyalty, Affective Brand Loaylty, Implicit to Explicit), </w:t>
      </w:r>
    </w:p>
    <w:p w:rsidR="00356130" w:rsidRDefault="00356130" w:rsidP="00C012C0">
      <w:pPr>
        <w:tabs>
          <w:tab w:val="left" w:pos="567"/>
        </w:tabs>
        <w:spacing w:line="240" w:lineRule="auto"/>
        <w:rPr>
          <w:rFonts w:hint="eastAsia"/>
          <w:lang w:eastAsia="zh-HK"/>
        </w:rPr>
      </w:pPr>
      <w:r>
        <w:rPr>
          <w:lang w:eastAsia="zh-HK"/>
        </w:rPr>
        <w:t xml:space="preserve">Hotel B do something/ reason achieve (e.g. Customer delight, Conative brand loyalty, Implicit to Explicit) </w:t>
      </w:r>
    </w:p>
    <w:p w:rsidR="00C012C0" w:rsidRDefault="00356130" w:rsidP="00C012C0">
      <w:pPr>
        <w:tabs>
          <w:tab w:val="left" w:pos="567"/>
        </w:tabs>
        <w:spacing w:line="240" w:lineRule="auto"/>
        <w:rPr>
          <w:lang w:eastAsia="zh-HK"/>
        </w:rPr>
      </w:pPr>
      <w:r>
        <w:rPr>
          <w:lang w:eastAsia="zh-HK"/>
        </w:rPr>
        <w:t>Hotel C….etc.</w:t>
      </w:r>
    </w:p>
    <w:p w:rsidR="00333DD1" w:rsidRPr="00356130" w:rsidRDefault="00333DD1" w:rsidP="00356130">
      <w:pPr>
        <w:pStyle w:val="a3"/>
        <w:numPr>
          <w:ilvl w:val="0"/>
          <w:numId w:val="4"/>
        </w:numPr>
        <w:spacing w:line="240" w:lineRule="auto"/>
        <w:ind w:leftChars="0" w:left="0" w:firstLine="66"/>
        <w:rPr>
          <w:b/>
          <w:highlight w:val="yellow"/>
          <w:lang w:eastAsia="zh-HK"/>
        </w:rPr>
      </w:pPr>
      <w:r w:rsidRPr="00356130">
        <w:rPr>
          <w:b/>
          <w:highlight w:val="yellow"/>
          <w:lang w:eastAsia="zh-HK"/>
        </w:rPr>
        <w:t>Conclusion and further research (400 words)</w:t>
      </w:r>
    </w:p>
    <w:p w:rsidR="00333DD1" w:rsidRDefault="00333DD1" w:rsidP="00333DD1">
      <w:pPr>
        <w:pStyle w:val="a3"/>
        <w:numPr>
          <w:ilvl w:val="1"/>
          <w:numId w:val="4"/>
        </w:numPr>
        <w:tabs>
          <w:tab w:val="left" w:pos="567"/>
        </w:tabs>
        <w:spacing w:line="240" w:lineRule="auto"/>
        <w:ind w:leftChars="0"/>
        <w:rPr>
          <w:b/>
          <w:lang w:eastAsia="zh-HK"/>
        </w:rPr>
      </w:pPr>
      <w:r>
        <w:rPr>
          <w:b/>
          <w:lang w:eastAsia="zh-HK"/>
        </w:rPr>
        <w:t>conclusion</w:t>
      </w:r>
    </w:p>
    <w:p w:rsidR="00333DD1" w:rsidRDefault="00333DD1" w:rsidP="00333DD1">
      <w:pPr>
        <w:pStyle w:val="a3"/>
        <w:numPr>
          <w:ilvl w:val="1"/>
          <w:numId w:val="4"/>
        </w:numPr>
        <w:tabs>
          <w:tab w:val="left" w:pos="567"/>
        </w:tabs>
        <w:spacing w:line="240" w:lineRule="auto"/>
        <w:ind w:leftChars="0"/>
        <w:rPr>
          <w:b/>
          <w:lang w:eastAsia="zh-HK"/>
        </w:rPr>
      </w:pPr>
      <w:r>
        <w:rPr>
          <w:b/>
          <w:lang w:eastAsia="zh-HK"/>
        </w:rPr>
        <w:t>Limitations and further research</w:t>
      </w:r>
    </w:p>
    <w:p w:rsidR="00333DD1" w:rsidRPr="00356130" w:rsidRDefault="00333DD1" w:rsidP="00356130">
      <w:pPr>
        <w:pStyle w:val="a3"/>
        <w:numPr>
          <w:ilvl w:val="0"/>
          <w:numId w:val="4"/>
        </w:numPr>
        <w:tabs>
          <w:tab w:val="left" w:pos="0"/>
        </w:tabs>
        <w:spacing w:line="240" w:lineRule="auto"/>
        <w:ind w:leftChars="0" w:left="142" w:firstLine="0"/>
        <w:rPr>
          <w:b/>
          <w:lang w:eastAsia="zh-HK"/>
        </w:rPr>
      </w:pPr>
      <w:r w:rsidRPr="00356130">
        <w:rPr>
          <w:b/>
          <w:highlight w:val="yellow"/>
          <w:lang w:eastAsia="zh-HK"/>
        </w:rPr>
        <w:t>References</w:t>
      </w:r>
      <w:r w:rsidRPr="00356130">
        <w:rPr>
          <w:b/>
          <w:lang w:eastAsia="zh-HK"/>
        </w:rPr>
        <w:t xml:space="preserve"> </w:t>
      </w:r>
      <w:r w:rsidR="00356130">
        <w:rPr>
          <w:rFonts w:hint="eastAsia"/>
          <w:b/>
          <w:color w:val="FF0000"/>
          <w:sz w:val="28"/>
          <w:u w:val="single"/>
          <w:lang w:eastAsia="zh-HK"/>
        </w:rPr>
        <w:t>provide 50 reference within 10 years with APA style</w:t>
      </w:r>
    </w:p>
    <w:sectPr w:rsidR="00333DD1" w:rsidRPr="00356130" w:rsidSect="00491BB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57F9" w:rsidRDefault="00CD57F9" w:rsidP="00706351">
      <w:pPr>
        <w:spacing w:before="0" w:after="0" w:line="240" w:lineRule="auto"/>
      </w:pPr>
      <w:r>
        <w:separator/>
      </w:r>
    </w:p>
  </w:endnote>
  <w:endnote w:type="continuationSeparator" w:id="1">
    <w:p w:rsidR="00CD57F9" w:rsidRDefault="00CD57F9" w:rsidP="0070635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57F9" w:rsidRDefault="00CD57F9" w:rsidP="00706351">
      <w:pPr>
        <w:spacing w:before="0" w:after="0" w:line="240" w:lineRule="auto"/>
      </w:pPr>
      <w:r>
        <w:separator/>
      </w:r>
    </w:p>
  </w:footnote>
  <w:footnote w:type="continuationSeparator" w:id="1">
    <w:p w:rsidR="00CD57F9" w:rsidRDefault="00CD57F9" w:rsidP="0070635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D5663"/>
    <w:multiLevelType w:val="hybridMultilevel"/>
    <w:tmpl w:val="51221F0E"/>
    <w:lvl w:ilvl="0" w:tplc="86E220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1D6B3F1E"/>
    <w:multiLevelType w:val="multilevel"/>
    <w:tmpl w:val="408829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338070AF"/>
    <w:multiLevelType w:val="hybridMultilevel"/>
    <w:tmpl w:val="D0B65B14"/>
    <w:lvl w:ilvl="0" w:tplc="63A65A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44F81B70"/>
    <w:multiLevelType w:val="hybridMultilevel"/>
    <w:tmpl w:val="3CAA9A3C"/>
    <w:lvl w:ilvl="0" w:tplc="80B4141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4">
    <w:nsid w:val="59111FE5"/>
    <w:multiLevelType w:val="multilevel"/>
    <w:tmpl w:val="C7629F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405D"/>
    <w:rsid w:val="0004144E"/>
    <w:rsid w:val="000777E1"/>
    <w:rsid w:val="000B60E1"/>
    <w:rsid w:val="000F5CA7"/>
    <w:rsid w:val="000F657A"/>
    <w:rsid w:val="002526BA"/>
    <w:rsid w:val="002A426A"/>
    <w:rsid w:val="002E405D"/>
    <w:rsid w:val="00333DD1"/>
    <w:rsid w:val="00356130"/>
    <w:rsid w:val="003945ED"/>
    <w:rsid w:val="003E5443"/>
    <w:rsid w:val="00491BB0"/>
    <w:rsid w:val="0055228B"/>
    <w:rsid w:val="0059035A"/>
    <w:rsid w:val="00663FCB"/>
    <w:rsid w:val="00706351"/>
    <w:rsid w:val="007C7D97"/>
    <w:rsid w:val="008A290E"/>
    <w:rsid w:val="009513DA"/>
    <w:rsid w:val="00983879"/>
    <w:rsid w:val="00A02B28"/>
    <w:rsid w:val="00A24CBE"/>
    <w:rsid w:val="00A44D8C"/>
    <w:rsid w:val="00A44FAB"/>
    <w:rsid w:val="00AF57CD"/>
    <w:rsid w:val="00BB1B0C"/>
    <w:rsid w:val="00C012C0"/>
    <w:rsid w:val="00C40439"/>
    <w:rsid w:val="00C41B45"/>
    <w:rsid w:val="00CD57F9"/>
    <w:rsid w:val="00D9259C"/>
    <w:rsid w:val="00E36D29"/>
    <w:rsid w:val="00E41940"/>
    <w:rsid w:val="00E74717"/>
    <w:rsid w:val="00EB7EFC"/>
    <w:rsid w:val="00FF5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="180" w:after="18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B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405D"/>
    <w:pPr>
      <w:ind w:leftChars="200" w:left="480"/>
    </w:pPr>
  </w:style>
  <w:style w:type="paragraph" w:styleId="a4">
    <w:name w:val="Date"/>
    <w:basedOn w:val="a"/>
    <w:next w:val="a"/>
    <w:link w:val="a5"/>
    <w:uiPriority w:val="99"/>
    <w:semiHidden/>
    <w:unhideWhenUsed/>
    <w:rsid w:val="002A426A"/>
    <w:pPr>
      <w:jc w:val="right"/>
    </w:pPr>
  </w:style>
  <w:style w:type="character" w:customStyle="1" w:styleId="a5">
    <w:name w:val="日期 字元"/>
    <w:basedOn w:val="a0"/>
    <w:link w:val="a4"/>
    <w:uiPriority w:val="99"/>
    <w:semiHidden/>
    <w:rsid w:val="002A426A"/>
  </w:style>
  <w:style w:type="paragraph" w:styleId="a6">
    <w:name w:val="Balloon Text"/>
    <w:basedOn w:val="a"/>
    <w:link w:val="a7"/>
    <w:uiPriority w:val="99"/>
    <w:semiHidden/>
    <w:unhideWhenUsed/>
    <w:rsid w:val="00E36D29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E36D29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7063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706351"/>
    <w:rPr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7063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rsid w:val="0070635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2019-04-20T06:03:00Z</dcterms:created>
  <dcterms:modified xsi:type="dcterms:W3CDTF">2019-04-20T06:03:00Z</dcterms:modified>
</cp:coreProperties>
</file>